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EDFADC" w:themeColor="accent3" w:themeTint="33">
    <v:background id="_x0000_s1025" o:bwmode="white" fillcolor="#edfadc [662]" o:targetscreensize="1024,768">
      <v:fill color2="#dbf6b9 [1302]" angle="-135" focus="100%" type="gradient"/>
    </v:background>
  </w:background>
  <w:body>
    <w:p w14:paraId="1A20AD26" w14:textId="77777777" w:rsidR="000352D3" w:rsidRPr="000352D3" w:rsidRDefault="00A43391" w:rsidP="00A43391">
      <w:pPr>
        <w:tabs>
          <w:tab w:val="center" w:pos="6700"/>
        </w:tabs>
        <w:rPr>
          <w:rFonts w:cs="B Titr"/>
          <w:sz w:val="32"/>
          <w:szCs w:val="32"/>
        </w:rPr>
      </w:pPr>
      <w:r>
        <w:rPr>
          <w:rFonts w:cs="B Titr"/>
          <w:sz w:val="32"/>
          <w:szCs w:val="32"/>
        </w:rPr>
        <w:tab/>
      </w:r>
    </w:p>
    <w:p w14:paraId="729F39A2" w14:textId="76EF73AE" w:rsidR="002051C2" w:rsidRPr="00FF5701" w:rsidRDefault="00665CB9" w:rsidP="00FF5701">
      <w:pPr>
        <w:tabs>
          <w:tab w:val="left" w:pos="6136"/>
          <w:tab w:val="left" w:pos="6570"/>
          <w:tab w:val="left" w:pos="10080"/>
        </w:tabs>
        <w:jc w:val="center"/>
        <w:rPr>
          <w:rFonts w:cs="B Titr"/>
          <w:b/>
          <w:bCs/>
          <w:sz w:val="32"/>
          <w:szCs w:val="32"/>
          <w:rtl/>
        </w:rPr>
      </w:pPr>
      <w:r w:rsidRPr="00FF5701">
        <w:rPr>
          <w:rFonts w:cs="B Titr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2336" behindDoc="1" locked="0" layoutInCell="1" allowOverlap="1" wp14:anchorId="6F97A4EB" wp14:editId="279EC4D5">
            <wp:simplePos x="0" y="0"/>
            <wp:positionH relativeFrom="column">
              <wp:posOffset>8641715</wp:posOffset>
            </wp:positionH>
            <wp:positionV relativeFrom="paragraph">
              <wp:posOffset>-269875</wp:posOffset>
            </wp:positionV>
            <wp:extent cx="1253490" cy="895985"/>
            <wp:effectExtent l="19050" t="0" r="3810" b="0"/>
            <wp:wrapTight wrapText="bothSides">
              <wp:wrapPolygon edited="0">
                <wp:start x="-328" y="0"/>
                <wp:lineTo x="-328" y="21125"/>
                <wp:lineTo x="21666" y="21125"/>
                <wp:lineTo x="21666" y="0"/>
                <wp:lineTo x="-328" y="0"/>
              </wp:wrapPolygon>
            </wp:wrapTight>
            <wp:docPr id="2" name="Picture 2" descr="arm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4963" w:rsidRPr="00FF5701">
        <w:rPr>
          <w:rFonts w:cs="B Titr" w:hint="cs"/>
          <w:b/>
          <w:bCs/>
          <w:noProof/>
          <w:sz w:val="32"/>
          <w:szCs w:val="32"/>
          <w:rtl/>
        </w:rPr>
        <w:t>بیمارستان نیاپور بندرخمیر</w:t>
      </w:r>
    </w:p>
    <w:p w14:paraId="6172E9D8" w14:textId="77777777" w:rsidR="000352D3" w:rsidRPr="00FF5701" w:rsidRDefault="00665CB9" w:rsidP="00665CB9">
      <w:pPr>
        <w:tabs>
          <w:tab w:val="left" w:pos="6930"/>
          <w:tab w:val="left" w:pos="10080"/>
        </w:tabs>
        <w:jc w:val="center"/>
        <w:rPr>
          <w:rFonts w:cs="B Titr"/>
          <w:b/>
          <w:bCs/>
          <w:i/>
          <w:iCs/>
          <w:color w:val="FF0000"/>
          <w:sz w:val="320"/>
          <w:szCs w:val="68"/>
          <w:rtl/>
        </w:rPr>
      </w:pPr>
      <w:r w:rsidRPr="00FF5701">
        <w:rPr>
          <w:rFonts w:cs="B Titr" w:hint="cs"/>
          <w:b/>
          <w:bCs/>
          <w:i/>
          <w:iCs/>
          <w:color w:val="FF0000"/>
          <w:sz w:val="320"/>
          <w:szCs w:val="68"/>
          <w:rtl/>
        </w:rPr>
        <w:t>راهنمای بیمار</w:t>
      </w:r>
    </w:p>
    <w:p w14:paraId="1081F630" w14:textId="77777777" w:rsidR="000352D3" w:rsidRPr="00FF5701" w:rsidRDefault="000352D3" w:rsidP="00D770AC">
      <w:pPr>
        <w:tabs>
          <w:tab w:val="left" w:pos="6136"/>
          <w:tab w:val="left" w:pos="10080"/>
        </w:tabs>
        <w:jc w:val="right"/>
        <w:rPr>
          <w:rFonts w:cs="2  Titr"/>
          <w:sz w:val="48"/>
          <w:szCs w:val="48"/>
          <w:rtl/>
        </w:rPr>
      </w:pPr>
      <w:r w:rsidRPr="00FF5701">
        <w:rPr>
          <w:rFonts w:cs="2  Titr" w:hint="cs"/>
          <w:sz w:val="48"/>
          <w:szCs w:val="48"/>
          <w:rtl/>
        </w:rPr>
        <w:t>مر</w:t>
      </w:r>
      <w:r w:rsidRPr="00FF5701">
        <w:rPr>
          <w:rFonts w:cs="2  Titr" w:hint="cs"/>
          <w:i/>
          <w:iCs/>
          <w:sz w:val="48"/>
          <w:szCs w:val="48"/>
          <w:rtl/>
        </w:rPr>
        <w:t>ا</w:t>
      </w:r>
      <w:r w:rsidRPr="00FF5701">
        <w:rPr>
          <w:rFonts w:cs="2  Titr" w:hint="cs"/>
          <w:sz w:val="48"/>
          <w:szCs w:val="48"/>
          <w:rtl/>
        </w:rPr>
        <w:t>جعین گرامی</w:t>
      </w:r>
      <w:r w:rsidR="00D770AC" w:rsidRPr="00FF5701">
        <w:rPr>
          <w:rFonts w:cs="2  Titr" w:hint="cs"/>
          <w:sz w:val="48"/>
          <w:szCs w:val="48"/>
          <w:rtl/>
        </w:rPr>
        <w:t xml:space="preserve"> به منظور افزایش اطلاعات و تسریع در روند  پذیرش تا ترخیص   لطفا</w:t>
      </w:r>
      <w:r w:rsidR="008103D2" w:rsidRPr="00FF5701">
        <w:rPr>
          <w:rFonts w:cs="2  Titr" w:hint="cs"/>
          <w:sz w:val="48"/>
          <w:szCs w:val="48"/>
          <w:rtl/>
        </w:rPr>
        <w:t>ً</w:t>
      </w:r>
      <w:r w:rsidR="00D770AC" w:rsidRPr="00FF5701">
        <w:rPr>
          <w:rFonts w:cs="2  Titr" w:hint="cs"/>
          <w:sz w:val="48"/>
          <w:szCs w:val="48"/>
          <w:rtl/>
        </w:rPr>
        <w:t xml:space="preserve"> به نکات ذیل توجه فرمائید:</w:t>
      </w:r>
    </w:p>
    <w:p w14:paraId="64CE466F" w14:textId="77777777" w:rsidR="00665CB9" w:rsidRPr="00FF5701" w:rsidRDefault="00665CB9" w:rsidP="00A43391">
      <w:pPr>
        <w:numPr>
          <w:ilvl w:val="0"/>
          <w:numId w:val="1"/>
        </w:numPr>
        <w:tabs>
          <w:tab w:val="left" w:pos="6136"/>
          <w:tab w:val="left" w:pos="10080"/>
        </w:tabs>
        <w:bidi/>
        <w:spacing w:before="240" w:line="360" w:lineRule="auto"/>
        <w:ind w:right="540"/>
        <w:rPr>
          <w:rFonts w:cs="2  Nazanin"/>
          <w:b/>
          <w:bCs/>
          <w:sz w:val="40"/>
          <w:szCs w:val="40"/>
          <w:rtl/>
        </w:rPr>
      </w:pPr>
      <w:r w:rsidRPr="00FF5701">
        <w:rPr>
          <w:rFonts w:cs="2  Nazanin" w:hint="cs"/>
          <w:b/>
          <w:bCs/>
          <w:sz w:val="40"/>
          <w:szCs w:val="40"/>
          <w:rtl/>
        </w:rPr>
        <w:t>در بدو پذیرش جهت تشکیل پرونده وجود کارت ملی و ارائه شماره ملی الزامی میباشد.</w:t>
      </w:r>
    </w:p>
    <w:p w14:paraId="5870F69A" w14:textId="1444F64F" w:rsidR="008103D2" w:rsidRPr="00FF5701" w:rsidRDefault="000352D3" w:rsidP="008103D2">
      <w:pPr>
        <w:pStyle w:val="ListParagraph"/>
        <w:numPr>
          <w:ilvl w:val="0"/>
          <w:numId w:val="1"/>
        </w:numPr>
        <w:tabs>
          <w:tab w:val="left" w:pos="6136"/>
          <w:tab w:val="left" w:pos="10080"/>
        </w:tabs>
        <w:bidi/>
        <w:spacing w:before="240" w:line="360" w:lineRule="auto"/>
        <w:ind w:right="540"/>
        <w:rPr>
          <w:rFonts w:cs="2  Nazanin"/>
          <w:b/>
          <w:bCs/>
          <w:sz w:val="40"/>
          <w:szCs w:val="40"/>
        </w:rPr>
      </w:pPr>
      <w:r w:rsidRPr="00FF5701">
        <w:rPr>
          <w:rFonts w:cs="2  Nazanin" w:hint="cs"/>
          <w:b/>
          <w:bCs/>
          <w:sz w:val="40"/>
          <w:szCs w:val="40"/>
          <w:rtl/>
        </w:rPr>
        <w:t xml:space="preserve"> طبق ماده 92 </w:t>
      </w:r>
      <w:r w:rsidR="00AC4016" w:rsidRPr="00FF5701">
        <w:rPr>
          <w:rFonts w:cs="2  Nazanin" w:hint="cs"/>
          <w:b/>
          <w:bCs/>
          <w:sz w:val="40"/>
          <w:szCs w:val="40"/>
          <w:rtl/>
        </w:rPr>
        <w:t xml:space="preserve">هزینه بیماران تصادفی </w:t>
      </w:r>
      <w:r w:rsidR="00C24963" w:rsidRPr="00FF5701">
        <w:rPr>
          <w:rFonts w:cs="2  Nazanin" w:hint="cs"/>
          <w:b/>
          <w:bCs/>
          <w:sz w:val="40"/>
          <w:szCs w:val="40"/>
          <w:rtl/>
        </w:rPr>
        <w:t xml:space="preserve">در صورت اخذ </w:t>
      </w:r>
      <w:r w:rsidR="00A3223C" w:rsidRPr="00FF5701">
        <w:rPr>
          <w:rFonts w:cs="2  Nazanin" w:hint="cs"/>
          <w:b/>
          <w:bCs/>
          <w:sz w:val="40"/>
          <w:szCs w:val="40"/>
          <w:rtl/>
          <w:lang w:bidi="fa-IR"/>
        </w:rPr>
        <w:t xml:space="preserve">کروکی </w:t>
      </w:r>
      <w:r w:rsidR="00C24963" w:rsidRPr="00FF5701">
        <w:rPr>
          <w:rFonts w:cs="2  Nazanin" w:hint="cs"/>
          <w:b/>
          <w:bCs/>
          <w:sz w:val="40"/>
          <w:szCs w:val="40"/>
          <w:rtl/>
        </w:rPr>
        <w:t xml:space="preserve"> توسط</w:t>
      </w:r>
      <w:r w:rsidR="00A3223C" w:rsidRPr="00FF5701">
        <w:rPr>
          <w:rFonts w:cs="2  Nazanin" w:hint="cs"/>
          <w:b/>
          <w:bCs/>
          <w:sz w:val="40"/>
          <w:szCs w:val="40"/>
          <w:rtl/>
        </w:rPr>
        <w:t xml:space="preserve"> راهنمایی رانندگی</w:t>
      </w:r>
      <w:r w:rsidR="008103D2" w:rsidRPr="00FF5701">
        <w:rPr>
          <w:rFonts w:cs="2  Nazanin" w:hint="cs"/>
          <w:b/>
          <w:bCs/>
          <w:sz w:val="40"/>
          <w:szCs w:val="40"/>
          <w:rtl/>
        </w:rPr>
        <w:t xml:space="preserve"> </w:t>
      </w:r>
      <w:r w:rsidR="00FF5701" w:rsidRPr="00FF5701">
        <w:rPr>
          <w:rFonts w:cs="2  Nazanin" w:hint="cs"/>
          <w:b/>
          <w:bCs/>
          <w:sz w:val="40"/>
          <w:szCs w:val="40"/>
          <w:rtl/>
        </w:rPr>
        <w:t xml:space="preserve">رایگان </w:t>
      </w:r>
      <w:r w:rsidR="00AC4016" w:rsidRPr="00FF5701">
        <w:rPr>
          <w:rFonts w:cs="2  Nazanin" w:hint="cs"/>
          <w:b/>
          <w:bCs/>
          <w:sz w:val="40"/>
          <w:szCs w:val="40"/>
          <w:rtl/>
        </w:rPr>
        <w:t>می باشد</w:t>
      </w:r>
      <w:r w:rsidR="008103D2" w:rsidRPr="00FF5701">
        <w:rPr>
          <w:rFonts w:cs="2  Nazanin" w:hint="cs"/>
          <w:b/>
          <w:bCs/>
          <w:sz w:val="40"/>
          <w:szCs w:val="40"/>
          <w:rtl/>
        </w:rPr>
        <w:t>.</w:t>
      </w:r>
    </w:p>
    <w:p w14:paraId="00B14977" w14:textId="77777777" w:rsidR="00AC4016" w:rsidRPr="00FF5701" w:rsidRDefault="00AC4016" w:rsidP="008103D2">
      <w:pPr>
        <w:pStyle w:val="ListParagraph"/>
        <w:numPr>
          <w:ilvl w:val="0"/>
          <w:numId w:val="1"/>
        </w:numPr>
        <w:tabs>
          <w:tab w:val="left" w:pos="6136"/>
          <w:tab w:val="left" w:pos="10080"/>
        </w:tabs>
        <w:bidi/>
        <w:spacing w:before="240" w:line="360" w:lineRule="auto"/>
        <w:ind w:right="540"/>
        <w:rPr>
          <w:rFonts w:cs="2  Nazanin"/>
          <w:b/>
          <w:bCs/>
          <w:sz w:val="40"/>
          <w:szCs w:val="40"/>
        </w:rPr>
      </w:pPr>
      <w:r w:rsidRPr="00FF5701">
        <w:rPr>
          <w:rFonts w:cs="2  Nazanin" w:hint="cs"/>
          <w:b/>
          <w:bCs/>
          <w:sz w:val="40"/>
          <w:szCs w:val="40"/>
          <w:rtl/>
        </w:rPr>
        <w:t>درصور</w:t>
      </w:r>
      <w:r w:rsidR="00BF66BB" w:rsidRPr="00FF5701">
        <w:rPr>
          <w:rFonts w:cs="2  Nazanin" w:hint="cs"/>
          <w:b/>
          <w:bCs/>
          <w:sz w:val="40"/>
          <w:szCs w:val="40"/>
          <w:rtl/>
        </w:rPr>
        <w:t>ت</w:t>
      </w:r>
      <w:r w:rsidRPr="00FF5701">
        <w:rPr>
          <w:rFonts w:cs="2  Nazanin" w:hint="cs"/>
          <w:b/>
          <w:bCs/>
          <w:sz w:val="40"/>
          <w:szCs w:val="40"/>
          <w:rtl/>
        </w:rPr>
        <w:t xml:space="preserve"> نداشتن پوشش بیمه ای </w:t>
      </w:r>
      <w:r w:rsidR="00C24963" w:rsidRPr="00FF5701">
        <w:rPr>
          <w:rFonts w:cs="2  Nazanin" w:hint="cs"/>
          <w:b/>
          <w:bCs/>
          <w:sz w:val="40"/>
          <w:szCs w:val="40"/>
          <w:rtl/>
          <w:lang w:bidi="fa-IR"/>
        </w:rPr>
        <w:t xml:space="preserve">به </w:t>
      </w:r>
      <w:r w:rsidR="00F7132D" w:rsidRPr="00FF5701">
        <w:rPr>
          <w:rFonts w:cs="2  Nazanin" w:hint="cs"/>
          <w:b/>
          <w:bCs/>
          <w:sz w:val="40"/>
          <w:szCs w:val="40"/>
          <w:rtl/>
          <w:lang w:bidi="fa-IR"/>
        </w:rPr>
        <w:t xml:space="preserve"> دفتر پیشخوان دولت</w:t>
      </w:r>
      <w:r w:rsidR="00C24963" w:rsidRPr="00FF5701">
        <w:rPr>
          <w:rFonts w:cs="2  Nazanin" w:hint="cs"/>
          <w:b/>
          <w:bCs/>
          <w:sz w:val="40"/>
          <w:szCs w:val="40"/>
          <w:rtl/>
          <w:lang w:bidi="fa-IR"/>
        </w:rPr>
        <w:t xml:space="preserve"> </w:t>
      </w:r>
      <w:r w:rsidR="00F7132D" w:rsidRPr="00FF5701">
        <w:rPr>
          <w:rFonts w:cs="2  Nazanin" w:hint="cs"/>
          <w:b/>
          <w:bCs/>
          <w:sz w:val="40"/>
          <w:szCs w:val="40"/>
          <w:rtl/>
          <w:lang w:bidi="fa-IR"/>
        </w:rPr>
        <w:t>مراجعه نمایید.</w:t>
      </w:r>
    </w:p>
    <w:p w14:paraId="2C5C13B4" w14:textId="77777777" w:rsidR="00F7132D" w:rsidRPr="00FF5701" w:rsidRDefault="00F7132D" w:rsidP="00A43391">
      <w:pPr>
        <w:pStyle w:val="ListParagraph"/>
        <w:numPr>
          <w:ilvl w:val="0"/>
          <w:numId w:val="1"/>
        </w:numPr>
        <w:tabs>
          <w:tab w:val="left" w:pos="6136"/>
          <w:tab w:val="left" w:pos="10080"/>
        </w:tabs>
        <w:bidi/>
        <w:spacing w:before="240" w:line="360" w:lineRule="auto"/>
        <w:ind w:right="540"/>
        <w:rPr>
          <w:rFonts w:cs="2  Nazanin"/>
          <w:b/>
          <w:bCs/>
          <w:sz w:val="40"/>
          <w:szCs w:val="40"/>
        </w:rPr>
      </w:pPr>
      <w:r w:rsidRPr="00FF5701">
        <w:rPr>
          <w:rFonts w:cs="2  Nazanin" w:hint="cs"/>
          <w:b/>
          <w:bCs/>
          <w:sz w:val="40"/>
          <w:szCs w:val="40"/>
          <w:rtl/>
          <w:lang w:bidi="fa-IR"/>
        </w:rPr>
        <w:t>استعمال دخانیات در محیط بیمارستان و بخش های درمانی اکیدا</w:t>
      </w:r>
      <w:r w:rsidR="008103D2" w:rsidRPr="00FF5701">
        <w:rPr>
          <w:rFonts w:cs="2  Nazanin" w:hint="cs"/>
          <w:b/>
          <w:bCs/>
          <w:sz w:val="40"/>
          <w:szCs w:val="40"/>
          <w:rtl/>
          <w:lang w:bidi="fa-IR"/>
        </w:rPr>
        <w:t>ً</w:t>
      </w:r>
      <w:r w:rsidRPr="00FF5701">
        <w:rPr>
          <w:rFonts w:cs="2  Nazanin" w:hint="cs"/>
          <w:b/>
          <w:bCs/>
          <w:sz w:val="40"/>
          <w:szCs w:val="40"/>
          <w:rtl/>
          <w:lang w:bidi="fa-IR"/>
        </w:rPr>
        <w:t xml:space="preserve"> ممنوع می باشد.</w:t>
      </w:r>
    </w:p>
    <w:p w14:paraId="636CA014" w14:textId="77777777" w:rsidR="00D727EF" w:rsidRPr="00FF5701" w:rsidRDefault="00D727EF" w:rsidP="00A43391">
      <w:pPr>
        <w:pStyle w:val="ListParagraph"/>
        <w:numPr>
          <w:ilvl w:val="0"/>
          <w:numId w:val="1"/>
        </w:numPr>
        <w:tabs>
          <w:tab w:val="left" w:pos="6136"/>
          <w:tab w:val="left" w:pos="10080"/>
        </w:tabs>
        <w:bidi/>
        <w:spacing w:before="240" w:line="360" w:lineRule="auto"/>
        <w:ind w:right="540"/>
        <w:rPr>
          <w:rFonts w:cs="2  Nazanin"/>
          <w:b/>
          <w:bCs/>
          <w:sz w:val="36"/>
          <w:szCs w:val="36"/>
        </w:rPr>
      </w:pPr>
      <w:r w:rsidRPr="00FF5701">
        <w:rPr>
          <w:rFonts w:cs="2  Nazanin" w:hint="cs"/>
          <w:b/>
          <w:bCs/>
          <w:sz w:val="36"/>
          <w:szCs w:val="36"/>
          <w:rtl/>
        </w:rPr>
        <w:t>جهت حفظ اموال خود از همراه داشتن اشیاء قیمتی از قبیل وجه نقد ، زیور آلات و... در طول زمان بستری خودداری نمایید.</w:t>
      </w:r>
    </w:p>
    <w:p w14:paraId="594613BE" w14:textId="77777777" w:rsidR="00D727EF" w:rsidRPr="00FF5701" w:rsidRDefault="00D727EF" w:rsidP="00A43391">
      <w:pPr>
        <w:pStyle w:val="ListParagraph"/>
        <w:numPr>
          <w:ilvl w:val="0"/>
          <w:numId w:val="1"/>
        </w:numPr>
        <w:tabs>
          <w:tab w:val="left" w:pos="6136"/>
          <w:tab w:val="left" w:pos="10080"/>
        </w:tabs>
        <w:bidi/>
        <w:spacing w:before="240" w:line="360" w:lineRule="auto"/>
        <w:ind w:right="540"/>
        <w:rPr>
          <w:rFonts w:cs="2  Nazanin"/>
          <w:b/>
          <w:bCs/>
          <w:sz w:val="40"/>
          <w:szCs w:val="40"/>
        </w:rPr>
      </w:pPr>
      <w:r w:rsidRPr="00FF5701">
        <w:rPr>
          <w:rFonts w:cs="2  Nazanin" w:hint="cs"/>
          <w:b/>
          <w:bCs/>
          <w:sz w:val="40"/>
          <w:szCs w:val="40"/>
          <w:rtl/>
        </w:rPr>
        <w:t xml:space="preserve">روزهای ملاقات </w:t>
      </w:r>
      <w:r w:rsidR="00C24963" w:rsidRPr="00FF5701">
        <w:rPr>
          <w:rFonts w:cs="2  Nazanin" w:hint="cs"/>
          <w:b/>
          <w:bCs/>
          <w:sz w:val="40"/>
          <w:szCs w:val="40"/>
          <w:rtl/>
        </w:rPr>
        <w:t xml:space="preserve">همه روزه </w:t>
      </w:r>
      <w:r w:rsidRPr="00FF5701">
        <w:rPr>
          <w:rFonts w:cs="2  Nazanin" w:hint="cs"/>
          <w:b/>
          <w:bCs/>
          <w:sz w:val="40"/>
          <w:szCs w:val="40"/>
          <w:rtl/>
        </w:rPr>
        <w:t xml:space="preserve"> </w:t>
      </w:r>
      <w:r w:rsidR="00C24963" w:rsidRPr="00FF5701">
        <w:rPr>
          <w:rFonts w:cs="2  Nazanin" w:hint="cs"/>
          <w:b/>
          <w:bCs/>
          <w:sz w:val="40"/>
          <w:szCs w:val="40"/>
          <w:rtl/>
        </w:rPr>
        <w:t xml:space="preserve">از </w:t>
      </w:r>
      <w:r w:rsidRPr="00FF5701">
        <w:rPr>
          <w:rFonts w:cs="2  Nazanin" w:hint="cs"/>
          <w:b/>
          <w:bCs/>
          <w:sz w:val="40"/>
          <w:szCs w:val="40"/>
          <w:rtl/>
        </w:rPr>
        <w:t xml:space="preserve"> ساعت </w:t>
      </w:r>
      <w:r w:rsidR="00C24963" w:rsidRPr="00FF5701">
        <w:rPr>
          <w:rFonts w:cs="2  Nazanin" w:hint="cs"/>
          <w:b/>
          <w:bCs/>
          <w:sz w:val="40"/>
          <w:szCs w:val="40"/>
          <w:u w:val="single"/>
          <w:rtl/>
        </w:rPr>
        <w:t>3</w:t>
      </w:r>
      <w:r w:rsidR="00B757DC" w:rsidRPr="00FF5701">
        <w:rPr>
          <w:rFonts w:cs="2  Nazanin" w:hint="cs"/>
          <w:b/>
          <w:bCs/>
          <w:sz w:val="40"/>
          <w:szCs w:val="40"/>
          <w:rtl/>
        </w:rPr>
        <w:t xml:space="preserve">  تا  </w:t>
      </w:r>
      <w:r w:rsidR="00B757DC" w:rsidRPr="00FF5701">
        <w:rPr>
          <w:rFonts w:cs="2  Nazanin" w:hint="cs"/>
          <w:b/>
          <w:bCs/>
          <w:sz w:val="40"/>
          <w:szCs w:val="40"/>
          <w:u w:val="single"/>
          <w:rtl/>
        </w:rPr>
        <w:t xml:space="preserve">5 </w:t>
      </w:r>
      <w:r w:rsidR="002D3364" w:rsidRPr="00FF5701">
        <w:rPr>
          <w:rFonts w:cs="2  Nazanin" w:hint="cs"/>
          <w:b/>
          <w:bCs/>
          <w:sz w:val="40"/>
          <w:szCs w:val="40"/>
          <w:u w:val="single"/>
          <w:rtl/>
        </w:rPr>
        <w:t xml:space="preserve"> </w:t>
      </w:r>
      <w:r w:rsidR="00B757DC" w:rsidRPr="00FF5701">
        <w:rPr>
          <w:rFonts w:cs="2  Nazanin" w:hint="cs"/>
          <w:b/>
          <w:bCs/>
          <w:sz w:val="40"/>
          <w:szCs w:val="40"/>
          <w:rtl/>
        </w:rPr>
        <w:t>عصر می باشد.</w:t>
      </w:r>
    </w:p>
    <w:p w14:paraId="7070348A" w14:textId="77777777" w:rsidR="002628E0" w:rsidRPr="00FF5701" w:rsidRDefault="002628E0" w:rsidP="00A43391">
      <w:pPr>
        <w:pStyle w:val="ListParagraph"/>
        <w:numPr>
          <w:ilvl w:val="0"/>
          <w:numId w:val="1"/>
        </w:numPr>
        <w:tabs>
          <w:tab w:val="left" w:pos="6136"/>
          <w:tab w:val="left" w:pos="10080"/>
        </w:tabs>
        <w:bidi/>
        <w:spacing w:before="240" w:line="360" w:lineRule="auto"/>
        <w:ind w:right="540"/>
        <w:rPr>
          <w:rFonts w:cs="2  Nazanin"/>
          <w:b/>
          <w:bCs/>
          <w:sz w:val="40"/>
          <w:szCs w:val="40"/>
        </w:rPr>
      </w:pPr>
      <w:r w:rsidRPr="00FF5701">
        <w:rPr>
          <w:rFonts w:cs="2  Nazanin" w:hint="cs"/>
          <w:b/>
          <w:bCs/>
          <w:sz w:val="40"/>
          <w:szCs w:val="40"/>
          <w:rtl/>
        </w:rPr>
        <w:t xml:space="preserve">جهت دریافت گواهی بستری و مدارک بالینی به واحد مدارک پزشکی </w:t>
      </w:r>
      <w:r w:rsidR="00A21A91" w:rsidRPr="00FF5701">
        <w:rPr>
          <w:rFonts w:cs="2  Nazanin" w:hint="cs"/>
          <w:b/>
          <w:bCs/>
          <w:sz w:val="40"/>
          <w:szCs w:val="40"/>
          <w:rtl/>
          <w:lang w:bidi="fa-IR"/>
        </w:rPr>
        <w:t xml:space="preserve">و صورتحساب به واحد حسابداری </w:t>
      </w:r>
      <w:r w:rsidRPr="00FF5701">
        <w:rPr>
          <w:rFonts w:cs="2  Nazanin" w:hint="cs"/>
          <w:b/>
          <w:bCs/>
          <w:sz w:val="40"/>
          <w:szCs w:val="40"/>
          <w:rtl/>
        </w:rPr>
        <w:t>مراجعه نمایید.</w:t>
      </w:r>
    </w:p>
    <w:p w14:paraId="1B9C8E24" w14:textId="77777777" w:rsidR="00C24963" w:rsidRPr="00FF5701" w:rsidRDefault="00292D5C" w:rsidP="008103D2">
      <w:pPr>
        <w:pStyle w:val="ListParagraph"/>
        <w:numPr>
          <w:ilvl w:val="0"/>
          <w:numId w:val="1"/>
        </w:numPr>
        <w:tabs>
          <w:tab w:val="left" w:pos="6136"/>
          <w:tab w:val="left" w:pos="10080"/>
        </w:tabs>
        <w:bidi/>
        <w:spacing w:before="240" w:line="360" w:lineRule="auto"/>
        <w:ind w:right="540"/>
        <w:rPr>
          <w:rFonts w:cs="2  Nazanin"/>
          <w:b/>
          <w:bCs/>
          <w:sz w:val="40"/>
          <w:szCs w:val="40"/>
        </w:rPr>
      </w:pPr>
      <w:r w:rsidRPr="00FF5701">
        <w:rPr>
          <w:rFonts w:cs="2  Nazanin" w:hint="cs"/>
          <w:b/>
          <w:bCs/>
          <w:sz w:val="40"/>
          <w:szCs w:val="40"/>
          <w:rtl/>
        </w:rPr>
        <w:t>همراه داشتن کپی شناس</w:t>
      </w:r>
      <w:r w:rsidR="008103D2" w:rsidRPr="00FF5701">
        <w:rPr>
          <w:rFonts w:cs="2  Nazanin" w:hint="cs"/>
          <w:b/>
          <w:bCs/>
          <w:sz w:val="40"/>
          <w:szCs w:val="40"/>
          <w:rtl/>
        </w:rPr>
        <w:t>نا</w:t>
      </w:r>
      <w:r w:rsidRPr="00FF5701">
        <w:rPr>
          <w:rFonts w:cs="2  Nazanin" w:hint="cs"/>
          <w:b/>
          <w:bCs/>
          <w:sz w:val="40"/>
          <w:szCs w:val="40"/>
          <w:rtl/>
        </w:rPr>
        <w:t>م</w:t>
      </w:r>
      <w:r w:rsidR="008103D2" w:rsidRPr="00FF5701">
        <w:rPr>
          <w:rFonts w:cs="2  Nazanin" w:hint="cs"/>
          <w:b/>
          <w:bCs/>
          <w:sz w:val="40"/>
          <w:szCs w:val="40"/>
          <w:rtl/>
        </w:rPr>
        <w:t xml:space="preserve">ه های پدر و مادر و خود بیمار </w:t>
      </w:r>
      <w:r w:rsidRPr="00FF5701">
        <w:rPr>
          <w:rFonts w:cs="2  Nazanin" w:hint="cs"/>
          <w:b/>
          <w:bCs/>
          <w:sz w:val="40"/>
          <w:szCs w:val="40"/>
          <w:rtl/>
        </w:rPr>
        <w:t xml:space="preserve">برای کودکان زیر دوسال </w:t>
      </w:r>
      <w:r w:rsidR="00C24963" w:rsidRPr="00FF5701">
        <w:rPr>
          <w:rFonts w:cs="2  Nazanin" w:hint="cs"/>
          <w:b/>
          <w:bCs/>
          <w:sz w:val="40"/>
          <w:szCs w:val="40"/>
          <w:rtl/>
        </w:rPr>
        <w:t xml:space="preserve"> در زمان ترخیص الزامی می باشد </w:t>
      </w:r>
      <w:r w:rsidRPr="00FF5701">
        <w:rPr>
          <w:rFonts w:cs="2  Nazanin" w:hint="cs"/>
          <w:b/>
          <w:bCs/>
          <w:sz w:val="40"/>
          <w:szCs w:val="40"/>
          <w:rtl/>
        </w:rPr>
        <w:t>.</w:t>
      </w:r>
      <w:r w:rsidR="008103D2" w:rsidRPr="00FF5701">
        <w:rPr>
          <w:rFonts w:cs="2  Nazanin" w:hint="cs"/>
          <w:b/>
          <w:bCs/>
          <w:sz w:val="40"/>
          <w:szCs w:val="40"/>
          <w:rtl/>
        </w:rPr>
        <w:t>(بیماران تحت پوشش تامین اجتماعی)</w:t>
      </w:r>
    </w:p>
    <w:p w14:paraId="6005C63B" w14:textId="77777777" w:rsidR="00665CB9" w:rsidRPr="00FF5701" w:rsidRDefault="00665CB9" w:rsidP="00A43391">
      <w:pPr>
        <w:pStyle w:val="ListParagraph"/>
        <w:numPr>
          <w:ilvl w:val="0"/>
          <w:numId w:val="1"/>
        </w:numPr>
        <w:tabs>
          <w:tab w:val="left" w:pos="6136"/>
          <w:tab w:val="left" w:pos="10080"/>
        </w:tabs>
        <w:bidi/>
        <w:spacing w:before="240" w:line="360" w:lineRule="auto"/>
        <w:ind w:right="540"/>
        <w:rPr>
          <w:rFonts w:cs="2  Nazanin"/>
          <w:b/>
          <w:bCs/>
          <w:sz w:val="40"/>
          <w:szCs w:val="40"/>
        </w:rPr>
      </w:pPr>
      <w:r w:rsidRPr="00FF5701">
        <w:rPr>
          <w:rFonts w:cs="2  Nazanin" w:hint="cs"/>
          <w:b/>
          <w:bCs/>
          <w:sz w:val="40"/>
          <w:szCs w:val="40"/>
          <w:rtl/>
        </w:rPr>
        <w:t>در شیفت غیر اداری ترخیص  به صورت  علی الحساب می باشد و به منزله ترخیص نهایی نیست</w:t>
      </w:r>
    </w:p>
    <w:p w14:paraId="5892A664" w14:textId="77777777" w:rsidR="00665CB9" w:rsidRPr="00FF5701" w:rsidRDefault="00665CB9" w:rsidP="008103D2">
      <w:pPr>
        <w:pStyle w:val="ListParagraph"/>
        <w:numPr>
          <w:ilvl w:val="0"/>
          <w:numId w:val="1"/>
        </w:numPr>
        <w:tabs>
          <w:tab w:val="left" w:pos="6136"/>
          <w:tab w:val="left" w:pos="10080"/>
        </w:tabs>
        <w:bidi/>
        <w:spacing w:before="240" w:line="360" w:lineRule="auto"/>
        <w:ind w:right="540"/>
        <w:rPr>
          <w:rFonts w:cs="2  Nazanin"/>
          <w:b/>
          <w:bCs/>
          <w:sz w:val="40"/>
          <w:szCs w:val="40"/>
        </w:rPr>
      </w:pPr>
      <w:r w:rsidRPr="00FF5701">
        <w:rPr>
          <w:rFonts w:cs="2  Nazanin" w:hint="cs"/>
          <w:b/>
          <w:bCs/>
          <w:sz w:val="40"/>
          <w:szCs w:val="40"/>
          <w:rtl/>
        </w:rPr>
        <w:t>بیمارانی که در شیفت عصر و شب ترخیص می شوند به مدت یک هفته فرصت دارند  جهت انجا</w:t>
      </w:r>
      <w:r w:rsidR="008103D2" w:rsidRPr="00FF5701">
        <w:rPr>
          <w:rFonts w:cs="2  Nazanin" w:hint="cs"/>
          <w:b/>
          <w:bCs/>
          <w:sz w:val="40"/>
          <w:szCs w:val="40"/>
          <w:rtl/>
        </w:rPr>
        <w:t>م امور ترخیص و تسویه حساب کامل</w:t>
      </w:r>
      <w:r w:rsidRPr="00FF5701">
        <w:rPr>
          <w:rFonts w:cs="2  Nazanin" w:hint="cs"/>
          <w:b/>
          <w:bCs/>
          <w:sz w:val="40"/>
          <w:szCs w:val="40"/>
          <w:rtl/>
        </w:rPr>
        <w:t xml:space="preserve">  به واحد حسابداری مراجعه نمایند</w:t>
      </w:r>
    </w:p>
    <w:p w14:paraId="0D0625D2" w14:textId="77777777" w:rsidR="002628E0" w:rsidRPr="00FF5701" w:rsidRDefault="002628E0" w:rsidP="00A43391">
      <w:pPr>
        <w:pStyle w:val="ListParagraph"/>
        <w:numPr>
          <w:ilvl w:val="0"/>
          <w:numId w:val="1"/>
        </w:numPr>
        <w:tabs>
          <w:tab w:val="left" w:pos="6136"/>
          <w:tab w:val="left" w:pos="10080"/>
        </w:tabs>
        <w:bidi/>
        <w:spacing w:before="240" w:line="360" w:lineRule="auto"/>
        <w:ind w:right="540"/>
        <w:rPr>
          <w:rFonts w:cs="2  Nazanin"/>
          <w:b/>
          <w:bCs/>
          <w:sz w:val="40"/>
          <w:szCs w:val="40"/>
        </w:rPr>
      </w:pPr>
      <w:r w:rsidRPr="00FF5701">
        <w:rPr>
          <w:rFonts w:cs="2  Nazanin" w:hint="cs"/>
          <w:b/>
          <w:bCs/>
          <w:sz w:val="40"/>
          <w:szCs w:val="40"/>
          <w:rtl/>
        </w:rPr>
        <w:t xml:space="preserve">به منظور حفظ سلامتی کودکانتان از </w:t>
      </w:r>
      <w:r w:rsidR="008103D2" w:rsidRPr="00FF5701">
        <w:rPr>
          <w:rFonts w:cs="2  Nazanin" w:hint="cs"/>
          <w:b/>
          <w:bCs/>
          <w:sz w:val="40"/>
          <w:szCs w:val="40"/>
          <w:rtl/>
        </w:rPr>
        <w:t>آوردن ک</w:t>
      </w:r>
      <w:r w:rsidRPr="00FF5701">
        <w:rPr>
          <w:rFonts w:cs="2  Nazanin" w:hint="cs"/>
          <w:b/>
          <w:bCs/>
          <w:sz w:val="40"/>
          <w:szCs w:val="40"/>
          <w:rtl/>
        </w:rPr>
        <w:t>ودکان زیر 12 سال خودداری فرمائید.</w:t>
      </w:r>
    </w:p>
    <w:p w14:paraId="3FE59473" w14:textId="27227672" w:rsidR="00665CB9" w:rsidRPr="00FF5701" w:rsidRDefault="00A21A91" w:rsidP="00A43391">
      <w:pPr>
        <w:pStyle w:val="ListParagraph"/>
        <w:numPr>
          <w:ilvl w:val="0"/>
          <w:numId w:val="1"/>
        </w:numPr>
        <w:tabs>
          <w:tab w:val="left" w:pos="6136"/>
          <w:tab w:val="left" w:pos="10080"/>
        </w:tabs>
        <w:bidi/>
        <w:spacing w:before="240" w:line="360" w:lineRule="auto"/>
        <w:ind w:right="540"/>
        <w:rPr>
          <w:rFonts w:cs="2  Nazanin"/>
          <w:b/>
          <w:bCs/>
          <w:sz w:val="40"/>
          <w:szCs w:val="40"/>
        </w:rPr>
      </w:pPr>
      <w:r w:rsidRPr="00FF5701">
        <w:rPr>
          <w:rFonts w:cs="2  Nazanin" w:hint="cs"/>
          <w:b/>
          <w:bCs/>
          <w:sz w:val="40"/>
          <w:szCs w:val="40"/>
          <w:rtl/>
        </w:rPr>
        <w:t xml:space="preserve">جهت آشنایی بیشتر می توانید به پورتال  </w:t>
      </w:r>
      <w:r w:rsidRPr="00FF5701">
        <w:rPr>
          <w:rFonts w:cs="2  Nazanin"/>
          <w:b/>
          <w:bCs/>
          <w:sz w:val="40"/>
          <w:szCs w:val="36"/>
        </w:rPr>
        <w:t>//http://WWW.</w:t>
      </w:r>
      <w:r w:rsidR="00C24963" w:rsidRPr="00FF5701">
        <w:rPr>
          <w:rFonts w:cs="2  Nazanin"/>
          <w:b/>
          <w:bCs/>
          <w:sz w:val="40"/>
          <w:szCs w:val="36"/>
        </w:rPr>
        <w:t>khnh.hums</w:t>
      </w:r>
      <w:r w:rsidRPr="00FF5701">
        <w:rPr>
          <w:rFonts w:cs="2  Nazanin"/>
          <w:b/>
          <w:bCs/>
          <w:sz w:val="40"/>
          <w:szCs w:val="36"/>
        </w:rPr>
        <w:t>.ac.ir</w:t>
      </w:r>
      <w:r w:rsidRPr="00FF5701">
        <w:rPr>
          <w:rFonts w:cs="2  Nazanin" w:hint="cs"/>
          <w:b/>
          <w:bCs/>
          <w:sz w:val="40"/>
          <w:szCs w:val="40"/>
          <w:rtl/>
        </w:rPr>
        <w:t>مراجعه نمایید.</w:t>
      </w:r>
      <w:r w:rsidRPr="00FF5701">
        <w:rPr>
          <w:rFonts w:cs="2  Nazanin" w:hint="cs"/>
          <w:b/>
          <w:bCs/>
          <w:sz w:val="40"/>
          <w:szCs w:val="40"/>
          <w:rtl/>
          <w:lang w:bidi="fa-IR"/>
        </w:rPr>
        <w:t xml:space="preserve">         </w:t>
      </w:r>
    </w:p>
    <w:p w14:paraId="657CCB3A" w14:textId="3A6D555C" w:rsidR="00A21A91" w:rsidRPr="00665CB9" w:rsidRDefault="00A21A91" w:rsidP="00A43391">
      <w:pPr>
        <w:pStyle w:val="ListParagraph"/>
        <w:tabs>
          <w:tab w:val="left" w:pos="6136"/>
          <w:tab w:val="left" w:pos="10080"/>
        </w:tabs>
        <w:bidi/>
        <w:spacing w:before="240"/>
        <w:ind w:right="540"/>
        <w:rPr>
          <w:rFonts w:cs="B Titr"/>
          <w:b/>
          <w:bCs/>
          <w:sz w:val="36"/>
          <w:szCs w:val="36"/>
        </w:rPr>
      </w:pPr>
      <w:r w:rsidRPr="00665CB9">
        <w:rPr>
          <w:rFonts w:cs="B Titr" w:hint="cs"/>
          <w:b/>
          <w:bCs/>
          <w:sz w:val="36"/>
          <w:szCs w:val="36"/>
          <w:rtl/>
          <w:lang w:bidi="fa-IR"/>
        </w:rPr>
        <w:t xml:space="preserve">                        </w:t>
      </w:r>
    </w:p>
    <w:p w14:paraId="7F8D6CE6" w14:textId="62C6F56C" w:rsidR="00A21A91" w:rsidRDefault="00A21A91" w:rsidP="00FF5701">
      <w:pPr>
        <w:bidi/>
        <w:jc w:val="center"/>
        <w:rPr>
          <w:rFonts w:cs="B Titr"/>
          <w:i/>
          <w:iCs/>
          <w:sz w:val="36"/>
          <w:szCs w:val="36"/>
          <w:rtl/>
        </w:rPr>
      </w:pPr>
      <w:r>
        <w:rPr>
          <w:rFonts w:cs="B Titr" w:hint="cs"/>
          <w:i/>
          <w:iCs/>
          <w:sz w:val="36"/>
          <w:szCs w:val="36"/>
          <w:rtl/>
        </w:rPr>
        <w:t>با آرزوی بهبودی و سلامت</w:t>
      </w:r>
    </w:p>
    <w:p w14:paraId="370C62C0" w14:textId="77A07C21" w:rsidR="00FF5701" w:rsidRDefault="00FF5701" w:rsidP="00FF5701">
      <w:pPr>
        <w:bidi/>
        <w:jc w:val="center"/>
        <w:rPr>
          <w:rFonts w:cs="B Titr"/>
          <w:i/>
          <w:iCs/>
          <w:sz w:val="36"/>
          <w:szCs w:val="36"/>
          <w:rtl/>
        </w:rPr>
      </w:pPr>
      <w:r>
        <w:rPr>
          <w:rFonts w:cs="B Titr" w:hint="cs"/>
          <w:i/>
          <w:iCs/>
          <w:sz w:val="36"/>
          <w:szCs w:val="36"/>
          <w:rtl/>
        </w:rPr>
        <w:t>دفتر بهبود کیفیت بیمارستان نیاپور بندرخمیر</w:t>
      </w:r>
    </w:p>
    <w:p w14:paraId="5749F7E9" w14:textId="0A3460FB" w:rsidR="00FF5701" w:rsidRPr="00A21A91" w:rsidRDefault="00FF5701" w:rsidP="00FF5701">
      <w:pPr>
        <w:bidi/>
        <w:jc w:val="center"/>
        <w:rPr>
          <w:rFonts w:cs="B Titr"/>
          <w:i/>
          <w:iCs/>
          <w:sz w:val="36"/>
          <w:szCs w:val="36"/>
          <w:rtl/>
          <w:lang w:bidi="fa-IR"/>
        </w:rPr>
      </w:pPr>
    </w:p>
    <w:sectPr w:rsidR="00FF5701" w:rsidRPr="00A21A91" w:rsidSect="00665CB9">
      <w:pgSz w:w="16839" w:h="23814" w:code="8"/>
      <w:pgMar w:top="510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6329"/>
    <w:multiLevelType w:val="hybridMultilevel"/>
    <w:tmpl w:val="B78C22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73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9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2D3"/>
    <w:rsid w:val="0002652A"/>
    <w:rsid w:val="000352D3"/>
    <w:rsid w:val="00047198"/>
    <w:rsid w:val="000C4A42"/>
    <w:rsid w:val="00107001"/>
    <w:rsid w:val="0015244F"/>
    <w:rsid w:val="001811B7"/>
    <w:rsid w:val="002051C2"/>
    <w:rsid w:val="002628E0"/>
    <w:rsid w:val="00292D5C"/>
    <w:rsid w:val="002D3364"/>
    <w:rsid w:val="004A2731"/>
    <w:rsid w:val="004B4B86"/>
    <w:rsid w:val="005F011C"/>
    <w:rsid w:val="00665CB9"/>
    <w:rsid w:val="00687C69"/>
    <w:rsid w:val="0073246F"/>
    <w:rsid w:val="008030F9"/>
    <w:rsid w:val="008103D2"/>
    <w:rsid w:val="0088620E"/>
    <w:rsid w:val="00950216"/>
    <w:rsid w:val="00A21A91"/>
    <w:rsid w:val="00A26681"/>
    <w:rsid w:val="00A3223C"/>
    <w:rsid w:val="00A43391"/>
    <w:rsid w:val="00A55555"/>
    <w:rsid w:val="00A676A7"/>
    <w:rsid w:val="00AC4016"/>
    <w:rsid w:val="00AD1C73"/>
    <w:rsid w:val="00B757DC"/>
    <w:rsid w:val="00BA3ADC"/>
    <w:rsid w:val="00BB3BC9"/>
    <w:rsid w:val="00BF66BB"/>
    <w:rsid w:val="00C24963"/>
    <w:rsid w:val="00D11563"/>
    <w:rsid w:val="00D727EF"/>
    <w:rsid w:val="00D770AC"/>
    <w:rsid w:val="00E31855"/>
    <w:rsid w:val="00F7132D"/>
    <w:rsid w:val="00F76E04"/>
    <w:rsid w:val="00FB4F80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EED451E"/>
  <w15:docId w15:val="{515A6F56-2A9B-4926-92C1-7D6D236C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2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lipstream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pstream">
      <a:fillStyleLst>
        <a:solidFill>
          <a:schemeClr val="phClr"/>
        </a:solidFill>
        <a:gradFill rotWithShape="1">
          <a:gsLst>
            <a:gs pos="28000">
              <a:schemeClr val="phClr">
                <a:tint val="18000"/>
                <a:satMod val="120000"/>
                <a:lumMod val="88000"/>
              </a:schemeClr>
            </a:gs>
            <a:gs pos="100000">
              <a:schemeClr val="phClr">
                <a:tint val="40000"/>
                <a:satMod val="100000"/>
                <a:lumMod val="7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95000"/>
              </a:schemeClr>
            </a:gs>
            <a:gs pos="100000">
              <a:schemeClr val="phClr">
                <a:shade val="82000"/>
                <a:satMod val="125000"/>
                <a:lumMod val="74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satMod val="125000"/>
              <a:lumMod val="7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50800" dir="5400000" sx="98000" sy="98000" rotWithShape="0">
              <a:srgbClr val="000000">
                <a:alpha val="20000"/>
              </a:srgbClr>
            </a:outerShdw>
          </a:effectLst>
        </a:effectStyle>
        <a:effectStyle>
          <a:effectLst>
            <a:outerShdw blurRad="40005" dist="22984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r"/>
          </a:scene3d>
          <a:sp3d prstMaterial="matte">
            <a:bevelT w="19050" h="38100"/>
          </a:sp3d>
        </a:effectStyle>
        <a:effectStyle>
          <a:effectLst>
            <a:reflection blurRad="38100" stA="26000" endPos="23000" dist="25400" dir="5400000" sy="-100000" rotWithShape="0"/>
          </a:effectLst>
          <a:scene3d>
            <a:camera prst="orthographicFront">
              <a:rot lat="0" lon="0" rev="0"/>
            </a:camera>
            <a:lightRig rig="balanced" dir="tr"/>
          </a:scene3d>
          <a:sp3d contourW="14605" prstMaterial="plastic">
            <a:bevelT w="50800"/>
            <a:contourClr>
              <a:schemeClr val="phClr">
                <a:shade val="30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shade val="90000"/>
                <a:satMod val="160000"/>
                <a:lumMod val="100000"/>
              </a:schemeClr>
            </a:gs>
            <a:gs pos="60000">
              <a:schemeClr val="phClr">
                <a:tint val="95000"/>
                <a:shade val="100000"/>
                <a:satMod val="130000"/>
                <a:lumMod val="130000"/>
              </a:schemeClr>
            </a:gs>
            <a:gs pos="100000">
              <a:schemeClr val="phClr">
                <a:tint val="97000"/>
                <a:shade val="100000"/>
                <a:hueMod val="100000"/>
                <a:satMod val="140000"/>
                <a:lumMod val="80000"/>
              </a:schemeClr>
            </a:gs>
          </a:gsLst>
          <a:path path="circle">
            <a:fillToRect l="20000" t="10000" r="20000" b="60000"/>
          </a:path>
        </a:gradFill>
        <a:gradFill rotWithShape="1">
          <a:gsLst>
            <a:gs pos="0">
              <a:schemeClr val="phClr">
                <a:tint val="94000"/>
                <a:satMod val="160000"/>
                <a:lumMod val="160000"/>
              </a:schemeClr>
            </a:gs>
            <a:gs pos="42000">
              <a:schemeClr val="phClr">
                <a:tint val="94000"/>
                <a:shade val="94000"/>
                <a:satMod val="160000"/>
                <a:lumMod val="130000"/>
              </a:schemeClr>
            </a:gs>
            <a:gs pos="100000">
              <a:schemeClr val="phClr">
                <a:tint val="97000"/>
                <a:shade val="94000"/>
                <a:satMod val="180000"/>
                <a:lumMod val="84000"/>
              </a:schemeClr>
            </a:gs>
          </a:gsLst>
          <a:path path="circle">
            <a:fillToRect l="24000" t="44000" r="24000" b="12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E2C6-9511-4B55-882F-F3CD0650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sami hooshmand</cp:lastModifiedBy>
  <cp:revision>3</cp:revision>
  <cp:lastPrinted>2016-08-13T07:27:00Z</cp:lastPrinted>
  <dcterms:created xsi:type="dcterms:W3CDTF">2022-11-02T08:05:00Z</dcterms:created>
  <dcterms:modified xsi:type="dcterms:W3CDTF">2025-01-21T04:43:00Z</dcterms:modified>
</cp:coreProperties>
</file>